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B0" w:rsidRPr="00F24DB0" w:rsidRDefault="00F24DB0" w:rsidP="00F24DB0">
      <w:pPr>
        <w:shd w:val="clear" w:color="auto" w:fill="FFFFFF"/>
        <w:spacing w:after="270" w:line="420" w:lineRule="atLeast"/>
        <w:jc w:val="center"/>
        <w:outlineLvl w:val="1"/>
        <w:rPr>
          <w:rFonts w:ascii="Georgia" w:eastAsia="Times New Roman" w:hAnsi="Georgia" w:cs="Arial"/>
          <w:sz w:val="36"/>
          <w:szCs w:val="36"/>
          <w:lang w:eastAsia="ru-RU"/>
        </w:rPr>
      </w:pPr>
      <w:r w:rsidRPr="00F24DB0">
        <w:rPr>
          <w:rFonts w:ascii="Georgia" w:eastAsia="Times New Roman" w:hAnsi="Georgia" w:cs="Arial"/>
          <w:sz w:val="36"/>
          <w:szCs w:val="36"/>
          <w:lang w:eastAsia="ru-RU"/>
        </w:rPr>
        <w:t xml:space="preserve">Условия беспрепятственного доступа детям с ОВЗ </w:t>
      </w:r>
      <w:r>
        <w:rPr>
          <w:rFonts w:ascii="Georgia" w:eastAsia="Times New Roman" w:hAnsi="Georgia" w:cs="Arial"/>
          <w:sz w:val="36"/>
          <w:szCs w:val="36"/>
          <w:lang w:eastAsia="ru-RU"/>
        </w:rPr>
        <w:t>и детям – инвалидам в здание ДОУ</w:t>
      </w:r>
      <w:bookmarkStart w:id="0" w:name="_GoBack"/>
      <w:bookmarkEnd w:id="0"/>
      <w:r w:rsidRPr="00F24DB0">
        <w:rPr>
          <w:rFonts w:ascii="Georgia" w:eastAsia="Times New Roman" w:hAnsi="Georgia" w:cs="Arial"/>
          <w:sz w:val="36"/>
          <w:szCs w:val="36"/>
          <w:lang w:eastAsia="ru-RU"/>
        </w:rPr>
        <w:t>.</w:t>
      </w:r>
    </w:p>
    <w:p w:rsidR="00F24DB0" w:rsidRPr="00F24DB0" w:rsidRDefault="00D81B95" w:rsidP="00F24DB0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218E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  №</w:t>
      </w:r>
      <w:r w:rsidR="00621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комбинированного вида» отдельно стоящее двухэтажное здание, </w:t>
      </w:r>
      <w:r w:rsidR="00235DAB" w:rsidRPr="00235DAB">
        <w:rPr>
          <w:rFonts w:ascii="Times New Roman" w:hAnsi="Times New Roman" w:cs="Times New Roman"/>
          <w:sz w:val="28"/>
          <w:szCs w:val="24"/>
        </w:rPr>
        <w:t xml:space="preserve">открыт по </w:t>
      </w:r>
      <w:r w:rsidR="00235DAB" w:rsidRPr="00235DAB">
        <w:rPr>
          <w:rFonts w:ascii="Times New Roman" w:hAnsi="Times New Roman" w:cs="Times New Roman"/>
          <w:sz w:val="28"/>
          <w:szCs w:val="24"/>
          <w:lang w:val="tt-RU"/>
        </w:rPr>
        <w:t xml:space="preserve">республиканской </w:t>
      </w:r>
      <w:r w:rsidR="00235DAB" w:rsidRPr="00235DAB">
        <w:rPr>
          <w:rFonts w:ascii="Times New Roman" w:hAnsi="Times New Roman" w:cs="Times New Roman"/>
          <w:sz w:val="28"/>
          <w:szCs w:val="24"/>
        </w:rPr>
        <w:t>программе «</w:t>
      </w:r>
      <w:r w:rsidR="00235DAB" w:rsidRPr="00235DAB">
        <w:rPr>
          <w:rFonts w:ascii="Times New Roman" w:hAnsi="Times New Roman" w:cs="Times New Roman"/>
          <w:sz w:val="28"/>
          <w:szCs w:val="24"/>
          <w:lang w:val="tt-RU"/>
        </w:rPr>
        <w:t>Бә</w:t>
      </w:r>
      <w:proofErr w:type="gramStart"/>
      <w:r w:rsidR="00235DAB" w:rsidRPr="00235DAB">
        <w:rPr>
          <w:rFonts w:ascii="Times New Roman" w:hAnsi="Times New Roman" w:cs="Times New Roman"/>
          <w:sz w:val="28"/>
          <w:szCs w:val="24"/>
          <w:lang w:val="tt-RU"/>
        </w:rPr>
        <w:t>л</w:t>
      </w:r>
      <w:proofErr w:type="gramEnd"/>
      <w:r w:rsidR="00235DAB" w:rsidRPr="00235DAB">
        <w:rPr>
          <w:rFonts w:ascii="Times New Roman" w:hAnsi="Times New Roman" w:cs="Times New Roman"/>
          <w:sz w:val="28"/>
          <w:szCs w:val="24"/>
          <w:lang w:val="tt-RU"/>
        </w:rPr>
        <w:t xml:space="preserve">әкеч” на базе ранеее перепрофилированного детского сада (гимназия № 157) </w:t>
      </w:r>
      <w:r w:rsidR="00235DAB">
        <w:rPr>
          <w:rFonts w:ascii="Times New Roman" w:hAnsi="Times New Roman" w:cs="Times New Roman"/>
          <w:sz w:val="28"/>
          <w:szCs w:val="24"/>
          <w:lang w:val="tt-RU"/>
        </w:rPr>
        <w:t>9</w:t>
      </w:r>
      <w:r w:rsidR="00235DAB" w:rsidRPr="00235DAB">
        <w:rPr>
          <w:rFonts w:ascii="Times New Roman" w:hAnsi="Times New Roman" w:cs="Times New Roman"/>
          <w:sz w:val="28"/>
          <w:szCs w:val="24"/>
          <w:lang w:val="tt-RU"/>
        </w:rPr>
        <w:t>.12.201</w:t>
      </w:r>
      <w:r w:rsidR="00235DAB">
        <w:rPr>
          <w:rFonts w:ascii="Times New Roman" w:hAnsi="Times New Roman" w:cs="Times New Roman"/>
          <w:sz w:val="28"/>
          <w:szCs w:val="24"/>
          <w:lang w:val="tt-RU"/>
        </w:rPr>
        <w:t>1</w:t>
      </w:r>
      <w:r w:rsidR="00235DAB" w:rsidRPr="00235DAB">
        <w:rPr>
          <w:rFonts w:ascii="Times New Roman" w:hAnsi="Times New Roman" w:cs="Times New Roman"/>
          <w:sz w:val="28"/>
          <w:szCs w:val="24"/>
          <w:lang w:val="tt-RU"/>
        </w:rPr>
        <w:t>г</w:t>
      </w:r>
      <w:r w:rsidR="00F24DB0" w:rsidRPr="00235DA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r w:rsidR="00235DA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на территорию имеет асфальтовое покрытие.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Конструктивные особенности здания детского сада не предусматривают наличие подъёмников и других приспособлений, обеспечивающих доступ инвалидов и лиц с ограниченными возможностями здоровья (ОВЗ). Центральный вход оборудован звонком, имеется кнопка вызова персонала.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При необходимости инвалиду или лицу с ОВЗ будет предоставлено сопровождающее лицо.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Инвалиды и лица с ОВЗ смогут участвовать в образовательном процессе на общих основаниях. Специально предусмотренные и оборудованные помещения отсутствуют.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Воспитанник с ОВЗ (при его появлении) осваивают основную образовательную программу дошкольного образования ДОО по индивидуальному образовательному маршруту; для отдельных категорий детей будет разработана адаптированная программа дошкольного образования. Воспитанникам с ОВЗ и инвалидам оказывается помощь специалистов ДОО, а также консультативная помощь родителям (законным представителям) детей с ОВЗ.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Для детей инвалидов и лиц с ОВЗ в группах имеются: физкультурные уголки с пособиями для развития всех видов моторики, массажные коврики; уголки для сюжетно-ролевых игр и уединения; музыкально – театрализованные с разными видами театров; уголки экспериментирования и природы для развития тактильного и сенсорного опыта; обучающие дидактические игры разного направления; уголки развития речи; пособия по сенсорному развитию, уголки конструирования с различными видами конструкторов.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Модель профессиональной взаимосвязи всех специалистов ДОУ (учителя-логопеда, воспитателя, музыкального руководителя, инструктора по физической культуре) в работе с ребенком с особыми образовательными потребностями следующая: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Учитель-логопед: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диагностирует уровень </w:t>
      </w:r>
      <w:proofErr w:type="spellStart"/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импрессивной</w:t>
      </w:r>
      <w:proofErr w:type="spellEnd"/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экспрессивной речи;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составляет индивидуальные планы развития;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проводит 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консультирует педагогических работников и родителей о применении логопедических методов и технологий коррекционно-развивающей работы;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Музыкальный руководитель: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Осуществляет музыкальное и эстетическое воспитание детей;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Учитывает психологическое, речевое и физическое развитие детей при подборе материала для занятий;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Использует на занятиях элементы музыкотерапии и др.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Инструктор по физической культуре: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Осуществляет укрепление здоровья детей;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Совершенствует психомоторные способности дошкольников.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проводит занятия по продуктивным видам деятельности (рисование, лепка, конструирование) по подгруппам и индивидуально. Организует совместную и самостоятельную деятельность детей;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воспитывает культурно-гигиенические навыки, развивает тонкую и общую моторику;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организует индивидуальную работу с детьми;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применяет </w:t>
      </w:r>
      <w:proofErr w:type="spellStart"/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создает благоприятный микроклимат в группе;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Медицинский персонал: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проводит лечебно-профилактические и оздоровительные мероприятия;</w:t>
      </w:r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осуществляет </w:t>
      </w:r>
      <w:proofErr w:type="gramStart"/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24DB0" w:rsidRPr="00F2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здоровья детей посредством регулярных осмотров, за соблюдением требований санитарно-эпидемиологических норм.</w:t>
      </w:r>
    </w:p>
    <w:p w:rsidR="00F24DB0" w:rsidRPr="00F24DB0" w:rsidRDefault="00F24DB0" w:rsidP="00F24DB0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B0" w:rsidRPr="00F24DB0" w:rsidRDefault="00F24DB0" w:rsidP="00F24D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</w:pPr>
    </w:p>
    <w:p w:rsidR="0019212E" w:rsidRPr="00F24DB0" w:rsidRDefault="0019212E">
      <w:pPr>
        <w:rPr>
          <w:rFonts w:ascii="Times New Roman" w:hAnsi="Times New Roman" w:cs="Times New Roman"/>
          <w:sz w:val="28"/>
          <w:szCs w:val="28"/>
        </w:rPr>
      </w:pPr>
    </w:p>
    <w:sectPr w:rsidR="0019212E" w:rsidRPr="00F24DB0" w:rsidSect="001B6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9CA"/>
    <w:rsid w:val="0019212E"/>
    <w:rsid w:val="001B6975"/>
    <w:rsid w:val="00235DAB"/>
    <w:rsid w:val="006218E2"/>
    <w:rsid w:val="008A5C21"/>
    <w:rsid w:val="00C909CA"/>
    <w:rsid w:val="00D81B95"/>
    <w:rsid w:val="00F2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001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42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164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1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5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022418">
                                  <w:marLeft w:val="4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57453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93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7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232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628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27823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4691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609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923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1949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6497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19748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7078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65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7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74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620514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26737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7093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491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7586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34941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619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66568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2020-12-22T09:06:00Z</dcterms:created>
  <dcterms:modified xsi:type="dcterms:W3CDTF">2021-12-27T10:11:00Z</dcterms:modified>
</cp:coreProperties>
</file>